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ED0148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042D30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3F6C89" w:rsidRDefault="00DD12EC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Переработка золошлаковых отходов</w:t>
            </w:r>
          </w:p>
          <w:p w:rsidR="00233BB2" w:rsidRPr="00233BB2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042D30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3F6C8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233BB2" w:rsidRPr="00CA79F0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DD12EC" w:rsidRDefault="00DD12EC" w:rsidP="003F6C8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В результате работы </w:t>
            </w:r>
            <w:r w:rsidR="00ED0148">
              <w:rPr>
                <w:rFonts w:ascii="Arial Narrow" w:hAnsi="Arial Narrow" w:cs="Arial"/>
                <w:sz w:val="24"/>
                <w:szCs w:val="24"/>
                <w:lang w:val="ru-RU"/>
              </w:rPr>
              <w:t>электростанции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для складирования продуктов сжигания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золошлаков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) используется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золоотвал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При длительном использовании образуется большое количество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золошлаков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 большим содержанием редкоземельных металлов, а также</w:t>
            </w:r>
            <w:r w:rsidRPr="00DD12EC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большое количество </w:t>
            </w:r>
            <w:r>
              <w:rPr>
                <w:rFonts w:ascii="Arial Narrow" w:hAnsi="Arial Narrow" w:cs="Arial"/>
                <w:sz w:val="24"/>
                <w:szCs w:val="24"/>
              </w:rPr>
              <w:t>Al</w:t>
            </w:r>
            <w:r w:rsidR="00000961">
              <w:rPr>
                <w:rFonts w:ascii="Arial Narrow" w:hAnsi="Arial Narrow" w:cs="Arial"/>
                <w:sz w:val="24"/>
                <w:szCs w:val="24"/>
                <w:lang w:val="ru-RU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DD12EC">
              <w:rPr>
                <w:rFonts w:ascii="Arial Narrow" w:hAnsi="Arial Narrow" w:cs="Arial"/>
                <w:sz w:val="16"/>
                <w:szCs w:val="24"/>
                <w:lang w:val="ru-RU"/>
              </w:rPr>
              <w:t>3</w:t>
            </w:r>
            <w:r>
              <w:rPr>
                <w:rFonts w:ascii="Arial Narrow" w:hAnsi="Arial Narrow" w:cs="Arial"/>
                <w:sz w:val="16"/>
                <w:szCs w:val="24"/>
                <w:lang w:val="ru-RU"/>
              </w:rPr>
              <w:t xml:space="preserve">. </w:t>
            </w:r>
            <w:r w:rsidRPr="00DD12EC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На сегодняшний день существует технологии использования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золошлаков в производстве строительных и инертных материалов.</w:t>
            </w:r>
            <w:r w:rsidR="004C6C2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Результатом запрашиваемой техноло</w:t>
            </w:r>
            <w:r w:rsidR="00ED0148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гии будет являться переработка </w:t>
            </w:r>
            <w:proofErr w:type="spellStart"/>
            <w:r w:rsidR="004C6C29">
              <w:rPr>
                <w:rFonts w:ascii="Arial Narrow" w:hAnsi="Arial Narrow" w:cs="Arial"/>
                <w:sz w:val="24"/>
                <w:szCs w:val="24"/>
                <w:lang w:val="ru-RU"/>
              </w:rPr>
              <w:t>золошлаковых</w:t>
            </w:r>
            <w:proofErr w:type="spellEnd"/>
            <w:r w:rsidR="004C6C2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отходов с возможностью добычи редкоземельных металлов а также </w:t>
            </w:r>
            <w:r w:rsidR="004C6C29" w:rsidRPr="004C6C29">
              <w:rPr>
                <w:rFonts w:ascii="Arial Narrow" w:hAnsi="Arial Narrow" w:cs="Arial"/>
                <w:sz w:val="24"/>
                <w:szCs w:val="24"/>
                <w:lang w:val="ru-RU"/>
              </w:rPr>
              <w:t>Al</w:t>
            </w:r>
            <w:r w:rsidR="00606B5C">
              <w:rPr>
                <w:rFonts w:ascii="Arial Narrow" w:hAnsi="Arial Narrow" w:cs="Arial"/>
                <w:sz w:val="24"/>
                <w:szCs w:val="24"/>
                <w:lang w:val="ru-RU"/>
              </w:rPr>
              <w:t>2</w:t>
            </w:r>
            <w:r w:rsidR="004C6C29" w:rsidRPr="004C6C29">
              <w:rPr>
                <w:rFonts w:ascii="Arial Narrow" w:hAnsi="Arial Narrow" w:cs="Arial"/>
                <w:sz w:val="24"/>
                <w:szCs w:val="24"/>
                <w:lang w:val="ru-RU"/>
              </w:rPr>
              <w:t>O3</w:t>
            </w:r>
            <w:r w:rsidR="004C6C2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. Объем складированных </w:t>
            </w:r>
            <w:proofErr w:type="gramStart"/>
            <w:r w:rsidR="004C6C2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золошлаков </w:t>
            </w:r>
            <w:r w:rsidR="004C6C29">
              <w:rPr>
                <w:rFonts w:ascii="Arial Narrow" w:hAnsi="Arial Narrow" w:cs="Arial"/>
                <w:sz w:val="24"/>
                <w:szCs w:val="24"/>
                <w:lang w:val="ru-RU"/>
              </w:rPr>
              <w:sym w:font="Symbol" w:char="F0BB"/>
            </w:r>
            <w:r w:rsidR="004C6C2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3600</w:t>
            </w:r>
            <w:proofErr w:type="gramEnd"/>
            <w:r w:rsidR="004C6C2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тыс. м3</w:t>
            </w:r>
          </w:p>
          <w:p w:rsidR="00CA79F0" w:rsidRDefault="00CA79F0" w:rsidP="003F6C8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Химический состав золошлаков:</w:t>
            </w:r>
          </w:p>
          <w:p w:rsidR="00CA79F0" w:rsidRPr="00002346" w:rsidRDefault="00CA79F0" w:rsidP="003F6C8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CA79F0">
              <w:rPr>
                <w:rFonts w:ascii="Arial Narrow" w:hAnsi="Arial Narrow" w:cs="Arial"/>
                <w:sz w:val="24"/>
                <w:szCs w:val="24"/>
              </w:rPr>
              <w:t>Al</w:t>
            </w:r>
            <w:r w:rsidRPr="00CA79F0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2</w:t>
            </w:r>
            <w:r w:rsidRPr="00CA79F0"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CA79F0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3</w:t>
            </w:r>
            <w:r w:rsidRPr="00002346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002346">
              <w:rPr>
                <w:rFonts w:ascii="Arial Narrow" w:hAnsi="Arial Narrow" w:cs="Arial"/>
                <w:sz w:val="24"/>
                <w:szCs w:val="24"/>
                <w:lang w:val="ru-RU"/>
              </w:rPr>
              <w:t>– 25.83%</w:t>
            </w:r>
          </w:p>
          <w:p w:rsidR="00CA79F0" w:rsidRPr="00002346" w:rsidRDefault="00CA79F0" w:rsidP="003F6C8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proofErr w:type="spellStart"/>
            <w:r w:rsidRPr="00CA79F0">
              <w:rPr>
                <w:rFonts w:ascii="Arial Narrow" w:hAnsi="Arial Narrow" w:cs="Arial"/>
                <w:sz w:val="24"/>
                <w:szCs w:val="24"/>
              </w:rPr>
              <w:t>TiO</w:t>
            </w:r>
            <w:proofErr w:type="spellEnd"/>
            <w:r w:rsidR="001F4758" w:rsidRPr="00002346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 xml:space="preserve">2 </w:t>
            </w:r>
            <w:r w:rsidR="001F4758" w:rsidRPr="00002346">
              <w:rPr>
                <w:rFonts w:ascii="Arial Narrow" w:hAnsi="Arial Narrow" w:cs="Arial"/>
                <w:sz w:val="24"/>
                <w:szCs w:val="24"/>
                <w:lang w:val="ru-RU"/>
              </w:rPr>
              <w:t>– 1.15%</w:t>
            </w:r>
          </w:p>
          <w:p w:rsidR="001F4758" w:rsidRDefault="001F4758" w:rsidP="003F6C8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CaO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– 0.98%</w:t>
            </w:r>
          </w:p>
          <w:p w:rsidR="001F4758" w:rsidRDefault="001F4758" w:rsidP="003F6C8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Arial Narrow" w:hAnsi="Arial Narrow" w:cs="Arial"/>
                <w:sz w:val="24"/>
                <w:szCs w:val="24"/>
              </w:rPr>
              <w:t>– 5.76%</w:t>
            </w:r>
          </w:p>
          <w:p w:rsidR="001F4758" w:rsidRDefault="001F4758" w:rsidP="003F6C8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MgO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– 0.51%</w:t>
            </w:r>
          </w:p>
          <w:p w:rsidR="001F4758" w:rsidRDefault="001F4758" w:rsidP="003F6C8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 xml:space="preserve">2 </w:t>
            </w:r>
            <w:r w:rsidRPr="001F4758">
              <w:rPr>
                <w:rFonts w:ascii="Arial Narrow" w:hAnsi="Arial Narrow" w:cs="Arial"/>
                <w:sz w:val="24"/>
                <w:szCs w:val="24"/>
              </w:rPr>
              <w:t>– 0.16%</w:t>
            </w:r>
          </w:p>
          <w:p w:rsidR="001F4758" w:rsidRDefault="001F4758" w:rsidP="003F6C8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O – 0.5%</w:t>
            </w:r>
          </w:p>
          <w:p w:rsidR="001F4758" w:rsidRDefault="001F4758" w:rsidP="003F6C89">
            <w:pPr>
              <w:rPr>
                <w:rFonts w:ascii="Arial Narrow" w:hAnsi="Arial Narrow" w:cs="Arial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SiO</w:t>
            </w:r>
            <w:proofErr w:type="spellEnd"/>
            <w:r w:rsidRPr="001F4758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 xml:space="preserve">2 </w:t>
            </w:r>
            <w:r w:rsidRPr="001F4758">
              <w:rPr>
                <w:rFonts w:ascii="Arial Narrow" w:hAnsi="Arial Narrow" w:cs="Arial"/>
                <w:sz w:val="24"/>
                <w:szCs w:val="24"/>
                <w:lang w:val="ru-RU"/>
              </w:rPr>
              <w:t>– 57.</w:t>
            </w:r>
            <w:r w:rsidRPr="001F4758">
              <w:rPr>
                <w:rFonts w:ascii="Arial Narrow" w:hAnsi="Arial Narrow" w:cs="Arial"/>
                <w:sz w:val="24"/>
                <w:szCs w:val="24"/>
              </w:rPr>
              <w:t>52%</w:t>
            </w:r>
            <w:r w:rsidRPr="001F4758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 xml:space="preserve"> </w:t>
            </w:r>
          </w:p>
          <w:p w:rsidR="001F4758" w:rsidRPr="001F4758" w:rsidRDefault="001F4758" w:rsidP="003F6C8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1F4758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Объем складированных </w:t>
            </w:r>
            <w:proofErr w:type="gramStart"/>
            <w:r w:rsidRPr="001F4758">
              <w:rPr>
                <w:rFonts w:ascii="Arial Narrow" w:hAnsi="Arial Narrow" w:cs="Arial"/>
                <w:sz w:val="24"/>
                <w:szCs w:val="24"/>
                <w:lang w:val="ru-RU"/>
              </w:rPr>
              <w:t>золошлаков  -</w:t>
            </w:r>
            <w:proofErr w:type="gramEnd"/>
            <w:r w:rsidRPr="001F4758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3600 тыс. м3</w:t>
            </w:r>
          </w:p>
          <w:p w:rsidR="005E4F90" w:rsidRPr="001F4758" w:rsidRDefault="005E4F90" w:rsidP="003F6C8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33BB2" w:rsidRPr="00CA79F0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ED014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4C6C29" w:rsidP="00D05726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>
              <w:rPr>
                <w:rFonts w:ascii="Arial Narrow" w:hAnsi="Arial Narrow" w:cs="Arial"/>
                <w:szCs w:val="20"/>
                <w:lang w:val="ru-RU"/>
              </w:rPr>
              <w:t xml:space="preserve">Технология должна быть полностью разработанной </w:t>
            </w:r>
            <w:r w:rsidR="007C6908">
              <w:rPr>
                <w:rFonts w:ascii="Arial Narrow" w:hAnsi="Arial Narrow" w:cs="Arial"/>
                <w:szCs w:val="20"/>
                <w:lang w:val="ru-RU"/>
              </w:rPr>
              <w:t xml:space="preserve"> </w:t>
            </w:r>
          </w:p>
        </w:tc>
      </w:tr>
      <w:tr w:rsidR="00233BB2" w:rsidRPr="00ED0148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ED0148" w:rsidTr="00D05726">
        <w:tc>
          <w:tcPr>
            <w:tcW w:w="10065" w:type="dxa"/>
          </w:tcPr>
          <w:p w:rsidR="00E66865" w:rsidRDefault="007C6908" w:rsidP="007C6908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Возможность применения в рамках действующего законодательства</w:t>
            </w:r>
            <w:r w:rsidR="005E4F90">
              <w:rPr>
                <w:rFonts w:ascii="Arial Narrow" w:hAnsi="Arial Narrow" w:cs="Arial"/>
                <w:i/>
                <w:szCs w:val="20"/>
                <w:lang w:val="ru-RU"/>
              </w:rPr>
              <w:t xml:space="preserve"> </w:t>
            </w:r>
          </w:p>
          <w:p w:rsidR="007C6908" w:rsidRPr="00E66865" w:rsidRDefault="007C6908" w:rsidP="007C6908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Исключить применение химически опасных соединений</w:t>
            </w: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7C6908" w:rsidRDefault="00075397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Переработка золошлаковых отходов</w:t>
            </w:r>
          </w:p>
          <w:p w:rsidR="00233BB2" w:rsidRPr="003B21B9" w:rsidRDefault="00233BB2" w:rsidP="00D05726">
            <w:pPr>
              <w:rPr>
                <w:rFonts w:ascii="Arial Narrow" w:hAnsi="Arial Narrow" w:cs="Arial"/>
                <w:i/>
                <w:szCs w:val="20"/>
              </w:rPr>
            </w:pPr>
          </w:p>
        </w:tc>
      </w:tr>
      <w:tr w:rsidR="00233BB2" w:rsidRPr="00ED0148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ED014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D014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ED014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D0148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ED0148" w:rsidTr="00D05726">
        <w:tc>
          <w:tcPr>
            <w:tcW w:w="10065" w:type="dxa"/>
          </w:tcPr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организации</w:t>
            </w:r>
            <w:r w:rsid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: </w:t>
            </w:r>
          </w:p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Тип организации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="00E66865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  <w:tr w:rsidR="00233BB2" w:rsidRPr="004E67F5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42D30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Адрес, телефон, сайт организации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0569B1" w:rsidTr="00D05726">
        <w:tc>
          <w:tcPr>
            <w:tcW w:w="10065" w:type="dxa"/>
          </w:tcPr>
          <w:p w:rsidR="000569B1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организации </w:t>
            </w:r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ED0148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Код города: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Телефон: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Pr="002C62AE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33BB2" w:rsidRPr="000569B1" w:rsidRDefault="00233BB2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D0148" w:rsidTr="00D05726">
        <w:tc>
          <w:tcPr>
            <w:tcW w:w="10065" w:type="dxa"/>
          </w:tcPr>
          <w:p w:rsidR="00233BB2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«_____» ____________________2018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_________________ Ф.И.О. полностью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0569B1" w:rsidRDefault="000569B1" w:rsidP="000569B1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865" w:rsidRDefault="00E66865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66865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164"/>
    <w:multiLevelType w:val="hybridMultilevel"/>
    <w:tmpl w:val="397EF6E8"/>
    <w:lvl w:ilvl="0" w:tplc="230E36F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C4AF0"/>
    <w:multiLevelType w:val="hybridMultilevel"/>
    <w:tmpl w:val="2FA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B272B"/>
    <w:multiLevelType w:val="hybridMultilevel"/>
    <w:tmpl w:val="B80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6"/>
    <w:rsid w:val="00000961"/>
    <w:rsid w:val="00002346"/>
    <w:rsid w:val="00024866"/>
    <w:rsid w:val="00035F48"/>
    <w:rsid w:val="00042D30"/>
    <w:rsid w:val="000564ED"/>
    <w:rsid w:val="000569B1"/>
    <w:rsid w:val="00063472"/>
    <w:rsid w:val="00063EE6"/>
    <w:rsid w:val="00075397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1F4758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2AE"/>
    <w:rsid w:val="002C6A51"/>
    <w:rsid w:val="002E1055"/>
    <w:rsid w:val="00315391"/>
    <w:rsid w:val="0032210E"/>
    <w:rsid w:val="00347423"/>
    <w:rsid w:val="00384A21"/>
    <w:rsid w:val="00392798"/>
    <w:rsid w:val="003B334A"/>
    <w:rsid w:val="003C0099"/>
    <w:rsid w:val="003C373F"/>
    <w:rsid w:val="003C61AF"/>
    <w:rsid w:val="003C7092"/>
    <w:rsid w:val="003F6C89"/>
    <w:rsid w:val="00426B6F"/>
    <w:rsid w:val="004356A9"/>
    <w:rsid w:val="004358CF"/>
    <w:rsid w:val="00492C66"/>
    <w:rsid w:val="004969D9"/>
    <w:rsid w:val="004A0B7C"/>
    <w:rsid w:val="004B2525"/>
    <w:rsid w:val="004C6C29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E4F90"/>
    <w:rsid w:val="005F273D"/>
    <w:rsid w:val="005F32AE"/>
    <w:rsid w:val="00600F2A"/>
    <w:rsid w:val="00604442"/>
    <w:rsid w:val="00606B5C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C6908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438BE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73A91"/>
    <w:rsid w:val="00A873CE"/>
    <w:rsid w:val="00A968A8"/>
    <w:rsid w:val="00A9763A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A79F0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478C"/>
    <w:rsid w:val="00D472E2"/>
    <w:rsid w:val="00DD01E1"/>
    <w:rsid w:val="00DD12EC"/>
    <w:rsid w:val="00DF0FB6"/>
    <w:rsid w:val="00E01B0E"/>
    <w:rsid w:val="00E136AF"/>
    <w:rsid w:val="00E54901"/>
    <w:rsid w:val="00E61C07"/>
    <w:rsid w:val="00E66865"/>
    <w:rsid w:val="00E812CF"/>
    <w:rsid w:val="00E92496"/>
    <w:rsid w:val="00ED0148"/>
    <w:rsid w:val="00EF13B1"/>
    <w:rsid w:val="00EF27EB"/>
    <w:rsid w:val="00F14036"/>
    <w:rsid w:val="00F16783"/>
    <w:rsid w:val="00F52E23"/>
    <w:rsid w:val="00F628EF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DB2F-0958-4335-99D6-634F8085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974A-A426-4D19-9F32-1C111191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6</cp:revision>
  <cp:lastPrinted>2018-04-19T06:22:00Z</cp:lastPrinted>
  <dcterms:created xsi:type="dcterms:W3CDTF">2018-04-18T10:49:00Z</dcterms:created>
  <dcterms:modified xsi:type="dcterms:W3CDTF">2018-04-25T11:30:00Z</dcterms:modified>
</cp:coreProperties>
</file>